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DF9F0" w14:textId="247AED29" w:rsidR="00DD2F4B" w:rsidRPr="001A46AA" w:rsidRDefault="00EC73AD" w:rsidP="00FD5662">
      <w:pPr>
        <w:pStyle w:val="Bezodstpw"/>
        <w:jc w:val="center"/>
        <w:rPr>
          <w:kern w:val="2"/>
          <w:sz w:val="32"/>
          <w:szCs w:val="32"/>
        </w:rPr>
      </w:pPr>
      <w:r w:rsidRPr="001A46AA">
        <w:rPr>
          <w:kern w:val="2"/>
          <w:sz w:val="32"/>
          <w:szCs w:val="32"/>
          <w:highlight w:val="lightGray"/>
        </w:rPr>
        <w:t>Projekt</w:t>
      </w:r>
    </w:p>
    <w:p w14:paraId="757786CD" w14:textId="371101C0" w:rsidR="00DE519A" w:rsidRPr="001A46AA" w:rsidRDefault="00DE519A" w:rsidP="00FD5662">
      <w:pPr>
        <w:pStyle w:val="Bezodstpw"/>
        <w:spacing w:before="1134" w:after="1134"/>
        <w:jc w:val="center"/>
        <w:rPr>
          <w:kern w:val="2"/>
          <w:sz w:val="32"/>
          <w:szCs w:val="32"/>
        </w:rPr>
      </w:pPr>
      <w:r w:rsidRPr="001A46AA">
        <w:rPr>
          <w:kern w:val="2"/>
          <w:sz w:val="32"/>
          <w:szCs w:val="32"/>
        </w:rPr>
        <w:t>Uchwała nr</w:t>
      </w:r>
      <w:r w:rsidR="00FD5662" w:rsidRPr="001A46AA">
        <w:rPr>
          <w:kern w:val="2"/>
          <w:sz w:val="32"/>
          <w:szCs w:val="32"/>
        </w:rPr>
        <w:t xml:space="preserve"> (…)</w:t>
      </w:r>
      <w:r w:rsidR="00FD5662" w:rsidRPr="001A46AA">
        <w:rPr>
          <w:kern w:val="2"/>
          <w:sz w:val="32"/>
          <w:szCs w:val="32"/>
        </w:rPr>
        <w:br/>
      </w:r>
      <w:r w:rsidRPr="001A46AA">
        <w:rPr>
          <w:kern w:val="2"/>
          <w:sz w:val="32"/>
          <w:szCs w:val="32"/>
        </w:rPr>
        <w:t>Zgromadzenia Izby Adwokackiej w Lublinie</w:t>
      </w:r>
      <w:r w:rsidR="00FD5662" w:rsidRPr="001A46AA">
        <w:rPr>
          <w:kern w:val="2"/>
          <w:sz w:val="32"/>
          <w:szCs w:val="32"/>
        </w:rPr>
        <w:br/>
        <w:t>z dnia 19 lutego 2021 roku</w:t>
      </w:r>
    </w:p>
    <w:p w14:paraId="6AEDC348" w14:textId="29332465" w:rsidR="00AC639D" w:rsidRPr="001A46AA" w:rsidRDefault="00DE519A" w:rsidP="00FD5662">
      <w:pPr>
        <w:pStyle w:val="Bezodstpw"/>
        <w:jc w:val="both"/>
        <w:rPr>
          <w:kern w:val="2"/>
          <w:szCs w:val="24"/>
        </w:rPr>
      </w:pPr>
      <w:r w:rsidRPr="001A46AA">
        <w:rPr>
          <w:kern w:val="2"/>
          <w:szCs w:val="24"/>
        </w:rPr>
        <w:t>Zgromadzenie Izby Adwokackiej w Lublini</w:t>
      </w:r>
      <w:r w:rsidR="006911D4" w:rsidRPr="001A46AA">
        <w:rPr>
          <w:kern w:val="2"/>
          <w:szCs w:val="24"/>
        </w:rPr>
        <w:t>e</w:t>
      </w:r>
      <w:r w:rsidR="00EC73AD" w:rsidRPr="001A46AA">
        <w:rPr>
          <w:kern w:val="2"/>
          <w:szCs w:val="24"/>
        </w:rPr>
        <w:t>,</w:t>
      </w:r>
      <w:r w:rsidR="006911D4" w:rsidRPr="001A46AA">
        <w:rPr>
          <w:kern w:val="2"/>
          <w:szCs w:val="24"/>
        </w:rPr>
        <w:t xml:space="preserve"> widząc </w:t>
      </w:r>
      <w:r w:rsidR="00AC639D" w:rsidRPr="001A46AA">
        <w:rPr>
          <w:kern w:val="2"/>
          <w:szCs w:val="24"/>
        </w:rPr>
        <w:t>potrzebę wsparcia inicjatyw samorządowych w kierunku rozwiązań prawny</w:t>
      </w:r>
      <w:r w:rsidR="00EC73AD" w:rsidRPr="001A46AA">
        <w:rPr>
          <w:kern w:val="2"/>
          <w:szCs w:val="24"/>
        </w:rPr>
        <w:t xml:space="preserve">ch, zmierzających do </w:t>
      </w:r>
      <w:r w:rsidR="00AC639D" w:rsidRPr="001A46AA">
        <w:rPr>
          <w:kern w:val="2"/>
          <w:szCs w:val="24"/>
        </w:rPr>
        <w:t>polepszenia warunków bytowych ogółu adwokatów</w:t>
      </w:r>
      <w:r w:rsidR="00EC73AD" w:rsidRPr="001A46AA">
        <w:rPr>
          <w:kern w:val="2"/>
          <w:szCs w:val="24"/>
        </w:rPr>
        <w:t>,</w:t>
      </w:r>
      <w:r w:rsidR="00AC639D" w:rsidRPr="001A46AA">
        <w:rPr>
          <w:kern w:val="2"/>
          <w:szCs w:val="24"/>
        </w:rPr>
        <w:t xml:space="preserve"> zobowiązuje Delegatów na Krajowy Zjazd Adwokatury do popierania </w:t>
      </w:r>
      <w:r w:rsidR="005E1E36" w:rsidRPr="001A46AA">
        <w:rPr>
          <w:kern w:val="2"/>
          <w:szCs w:val="24"/>
        </w:rPr>
        <w:t>aktywności s</w:t>
      </w:r>
      <w:r w:rsidR="001D3A92" w:rsidRPr="001A46AA">
        <w:rPr>
          <w:kern w:val="2"/>
          <w:szCs w:val="24"/>
        </w:rPr>
        <w:t>amorządu adwokackiego w dążeniu</w:t>
      </w:r>
      <w:r w:rsidR="005E1E36" w:rsidRPr="001A46AA">
        <w:rPr>
          <w:kern w:val="2"/>
          <w:szCs w:val="24"/>
        </w:rPr>
        <w:t>:</w:t>
      </w:r>
    </w:p>
    <w:p w14:paraId="597A50AA" w14:textId="1946B00D" w:rsidR="00FD5662" w:rsidRPr="001A46AA" w:rsidRDefault="001D3A92" w:rsidP="00FD5662">
      <w:pPr>
        <w:pStyle w:val="Bezodstpw"/>
        <w:numPr>
          <w:ilvl w:val="0"/>
          <w:numId w:val="1"/>
        </w:numPr>
        <w:jc w:val="both"/>
        <w:rPr>
          <w:kern w:val="2"/>
          <w:szCs w:val="24"/>
        </w:rPr>
      </w:pPr>
      <w:r w:rsidRPr="001A46AA">
        <w:rPr>
          <w:kern w:val="2"/>
          <w:szCs w:val="24"/>
        </w:rPr>
        <w:t xml:space="preserve">do zmian ustawowych w celu umożliwienia </w:t>
      </w:r>
      <w:r w:rsidR="005E1E36" w:rsidRPr="001A46AA">
        <w:rPr>
          <w:kern w:val="2"/>
          <w:szCs w:val="24"/>
        </w:rPr>
        <w:t>wykonywani</w:t>
      </w:r>
      <w:r w:rsidR="00F654FF" w:rsidRPr="001A46AA">
        <w:rPr>
          <w:kern w:val="2"/>
          <w:szCs w:val="24"/>
        </w:rPr>
        <w:t>a</w:t>
      </w:r>
      <w:r w:rsidR="00FD5662" w:rsidRPr="001A46AA">
        <w:rPr>
          <w:kern w:val="2"/>
          <w:szCs w:val="24"/>
        </w:rPr>
        <w:t xml:space="preserve"> </w:t>
      </w:r>
      <w:r w:rsidRPr="001A46AA">
        <w:rPr>
          <w:kern w:val="2"/>
          <w:szCs w:val="24"/>
        </w:rPr>
        <w:t xml:space="preserve">zawodu adwokata w ramach </w:t>
      </w:r>
      <w:r w:rsidR="00F654FF" w:rsidRPr="001A46AA">
        <w:rPr>
          <w:kern w:val="2"/>
          <w:szCs w:val="24"/>
        </w:rPr>
        <w:t>stosunku pracy</w:t>
      </w:r>
      <w:r w:rsidR="005E1E36" w:rsidRPr="001A46AA">
        <w:rPr>
          <w:kern w:val="2"/>
          <w:szCs w:val="24"/>
        </w:rPr>
        <w:t xml:space="preserve"> w kancelar</w:t>
      </w:r>
      <w:r w:rsidR="00F654FF" w:rsidRPr="001A46AA">
        <w:rPr>
          <w:kern w:val="2"/>
          <w:szCs w:val="24"/>
        </w:rPr>
        <w:t>ii</w:t>
      </w:r>
      <w:r w:rsidR="00FD5662" w:rsidRPr="001A46AA">
        <w:rPr>
          <w:kern w:val="2"/>
          <w:szCs w:val="24"/>
        </w:rPr>
        <w:t xml:space="preserve"> </w:t>
      </w:r>
      <w:r w:rsidR="00F654FF" w:rsidRPr="001A46AA">
        <w:rPr>
          <w:kern w:val="2"/>
          <w:szCs w:val="24"/>
        </w:rPr>
        <w:t xml:space="preserve">adwokackiej, w zespole adwokackim </w:t>
      </w:r>
      <w:r w:rsidR="00552AFC" w:rsidRPr="001A46AA">
        <w:rPr>
          <w:kern w:val="2"/>
          <w:szCs w:val="24"/>
        </w:rPr>
        <w:t>lub spółkach osobowych</w:t>
      </w:r>
      <w:r w:rsidR="001E6C85" w:rsidRPr="001A46AA">
        <w:rPr>
          <w:kern w:val="2"/>
          <w:szCs w:val="24"/>
        </w:rPr>
        <w:t xml:space="preserve"> i</w:t>
      </w:r>
      <w:r w:rsidR="00FD5662" w:rsidRPr="001A46AA">
        <w:rPr>
          <w:kern w:val="2"/>
          <w:szCs w:val="24"/>
        </w:rPr>
        <w:t xml:space="preserve"> </w:t>
      </w:r>
      <w:r w:rsidR="00552AFC" w:rsidRPr="001A46AA">
        <w:rPr>
          <w:kern w:val="2"/>
          <w:szCs w:val="24"/>
        </w:rPr>
        <w:t xml:space="preserve">cywilnych w których wspólnikami są </w:t>
      </w:r>
      <w:r w:rsidR="00AE6E73" w:rsidRPr="001A46AA">
        <w:rPr>
          <w:kern w:val="2"/>
          <w:szCs w:val="24"/>
        </w:rPr>
        <w:t>adwokaci,</w:t>
      </w:r>
    </w:p>
    <w:p w14:paraId="4671DD61" w14:textId="24D6E0BE" w:rsidR="00FD5662" w:rsidRPr="001A46AA" w:rsidRDefault="001D3A92" w:rsidP="00FD5662">
      <w:pPr>
        <w:pStyle w:val="Bezodstpw"/>
        <w:numPr>
          <w:ilvl w:val="0"/>
          <w:numId w:val="1"/>
        </w:numPr>
        <w:jc w:val="both"/>
        <w:rPr>
          <w:kern w:val="2"/>
          <w:szCs w:val="24"/>
        </w:rPr>
      </w:pPr>
      <w:r w:rsidRPr="001A46AA">
        <w:rPr>
          <w:kern w:val="2"/>
          <w:szCs w:val="24"/>
        </w:rPr>
        <w:t xml:space="preserve">do </w:t>
      </w:r>
      <w:r w:rsidR="00E351BD" w:rsidRPr="001A46AA">
        <w:rPr>
          <w:kern w:val="2"/>
          <w:szCs w:val="24"/>
        </w:rPr>
        <w:t xml:space="preserve">osiągnięcia </w:t>
      </w:r>
      <w:r w:rsidR="00552AFC" w:rsidRPr="001A46AA">
        <w:rPr>
          <w:kern w:val="2"/>
          <w:szCs w:val="24"/>
        </w:rPr>
        <w:t xml:space="preserve">korzystnych zmian dotyczących </w:t>
      </w:r>
      <w:r w:rsidR="00E351BD" w:rsidRPr="001A46AA">
        <w:rPr>
          <w:kern w:val="2"/>
          <w:szCs w:val="24"/>
        </w:rPr>
        <w:t>opłat za</w:t>
      </w:r>
      <w:r w:rsidR="00FD5662" w:rsidRPr="001A46AA">
        <w:rPr>
          <w:kern w:val="2"/>
          <w:szCs w:val="24"/>
        </w:rPr>
        <w:t xml:space="preserve"> </w:t>
      </w:r>
      <w:r w:rsidR="00E351BD" w:rsidRPr="001A46AA">
        <w:rPr>
          <w:kern w:val="2"/>
          <w:szCs w:val="24"/>
        </w:rPr>
        <w:t>czynności adwokackie oraz opłat za</w:t>
      </w:r>
      <w:r w:rsidR="00FD5662" w:rsidRPr="001A46AA">
        <w:rPr>
          <w:kern w:val="2"/>
          <w:szCs w:val="24"/>
        </w:rPr>
        <w:t xml:space="preserve"> </w:t>
      </w:r>
      <w:r w:rsidR="00E351BD" w:rsidRPr="001A46AA">
        <w:rPr>
          <w:kern w:val="2"/>
          <w:szCs w:val="24"/>
        </w:rPr>
        <w:t>pomoc prawną udzieloną</w:t>
      </w:r>
      <w:r w:rsidR="00FD5662" w:rsidRPr="001A46AA">
        <w:rPr>
          <w:kern w:val="2"/>
          <w:szCs w:val="24"/>
        </w:rPr>
        <w:t xml:space="preserve"> </w:t>
      </w:r>
      <w:r w:rsidR="00E351BD" w:rsidRPr="001A46AA">
        <w:rPr>
          <w:kern w:val="2"/>
          <w:szCs w:val="24"/>
        </w:rPr>
        <w:t xml:space="preserve">przez </w:t>
      </w:r>
      <w:r w:rsidR="00AE6E73" w:rsidRPr="001A46AA">
        <w:rPr>
          <w:kern w:val="2"/>
          <w:szCs w:val="24"/>
        </w:rPr>
        <w:t>adwokata z</w:t>
      </w:r>
      <w:r w:rsidR="00FD5662" w:rsidRPr="001A46AA">
        <w:rPr>
          <w:kern w:val="2"/>
          <w:szCs w:val="24"/>
        </w:rPr>
        <w:t xml:space="preserve"> </w:t>
      </w:r>
      <w:r w:rsidR="00AE6E73" w:rsidRPr="001A46AA">
        <w:rPr>
          <w:kern w:val="2"/>
          <w:szCs w:val="24"/>
        </w:rPr>
        <w:t>urzędu,</w:t>
      </w:r>
    </w:p>
    <w:p w14:paraId="796F1095" w14:textId="4A39480E" w:rsidR="00CE1129" w:rsidRPr="001A46AA" w:rsidRDefault="001D3A92" w:rsidP="00FD5662">
      <w:pPr>
        <w:pStyle w:val="Bezodstpw"/>
        <w:numPr>
          <w:ilvl w:val="0"/>
          <w:numId w:val="1"/>
        </w:numPr>
        <w:jc w:val="both"/>
        <w:rPr>
          <w:kern w:val="2"/>
          <w:szCs w:val="24"/>
        </w:rPr>
      </w:pPr>
      <w:r w:rsidRPr="001A46AA">
        <w:rPr>
          <w:kern w:val="2"/>
          <w:szCs w:val="24"/>
        </w:rPr>
        <w:t xml:space="preserve">do </w:t>
      </w:r>
      <w:r w:rsidR="00E351BD" w:rsidRPr="001A46AA">
        <w:rPr>
          <w:kern w:val="2"/>
          <w:szCs w:val="24"/>
        </w:rPr>
        <w:t>zmian ustawowych</w:t>
      </w:r>
      <w:r w:rsidR="00AE6E73" w:rsidRPr="001A46AA">
        <w:rPr>
          <w:kern w:val="2"/>
          <w:szCs w:val="24"/>
        </w:rPr>
        <w:t xml:space="preserve"> zmierzających do możliwości</w:t>
      </w:r>
      <w:r w:rsidR="00FD5662" w:rsidRPr="001A46AA">
        <w:rPr>
          <w:kern w:val="2"/>
          <w:szCs w:val="24"/>
        </w:rPr>
        <w:t xml:space="preserve"> </w:t>
      </w:r>
      <w:r w:rsidR="00AE6E73" w:rsidRPr="001A46AA">
        <w:rPr>
          <w:kern w:val="2"/>
          <w:szCs w:val="24"/>
        </w:rPr>
        <w:t>szybkiego</w:t>
      </w:r>
      <w:r w:rsidR="00E351BD" w:rsidRPr="001A46AA">
        <w:rPr>
          <w:kern w:val="2"/>
          <w:szCs w:val="24"/>
        </w:rPr>
        <w:t xml:space="preserve"> wyegzekwowania przez adwokata</w:t>
      </w:r>
      <w:r w:rsidR="00AE6E73" w:rsidRPr="001A46AA">
        <w:rPr>
          <w:kern w:val="2"/>
          <w:szCs w:val="24"/>
        </w:rPr>
        <w:t>,</w:t>
      </w:r>
      <w:r w:rsidR="00E351BD" w:rsidRPr="001A46AA">
        <w:rPr>
          <w:kern w:val="2"/>
          <w:szCs w:val="24"/>
        </w:rPr>
        <w:t xml:space="preserve"> udzielającego</w:t>
      </w:r>
      <w:r w:rsidR="00FD5662" w:rsidRPr="001A46AA">
        <w:rPr>
          <w:kern w:val="2"/>
          <w:szCs w:val="24"/>
        </w:rPr>
        <w:t xml:space="preserve"> </w:t>
      </w:r>
      <w:r w:rsidR="00E351BD" w:rsidRPr="001A46AA">
        <w:rPr>
          <w:kern w:val="2"/>
          <w:szCs w:val="24"/>
        </w:rPr>
        <w:t>pomocy</w:t>
      </w:r>
      <w:r w:rsidR="001E6C85" w:rsidRPr="001A46AA">
        <w:rPr>
          <w:kern w:val="2"/>
          <w:szCs w:val="24"/>
        </w:rPr>
        <w:t xml:space="preserve"> prawnej z</w:t>
      </w:r>
      <w:r w:rsidR="00FD5662" w:rsidRPr="001A46AA">
        <w:rPr>
          <w:kern w:val="2"/>
          <w:szCs w:val="24"/>
        </w:rPr>
        <w:t xml:space="preserve"> </w:t>
      </w:r>
      <w:r w:rsidR="001E6C85" w:rsidRPr="001A46AA">
        <w:rPr>
          <w:kern w:val="2"/>
          <w:szCs w:val="24"/>
        </w:rPr>
        <w:t>urzędu</w:t>
      </w:r>
      <w:r w:rsidR="00AE6E73" w:rsidRPr="001A46AA">
        <w:rPr>
          <w:kern w:val="2"/>
          <w:szCs w:val="24"/>
        </w:rPr>
        <w:t>,</w:t>
      </w:r>
      <w:r w:rsidR="001E6C85" w:rsidRPr="001A46AA">
        <w:rPr>
          <w:kern w:val="2"/>
          <w:szCs w:val="24"/>
        </w:rPr>
        <w:t xml:space="preserve"> należnych mu opłat.</w:t>
      </w:r>
    </w:p>
    <w:sectPr w:rsidR="00CE1129" w:rsidRPr="001A46AA" w:rsidSect="00F9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E690CB7"/>
    <w:multiLevelType w:val="hybridMultilevel"/>
    <w:tmpl w:val="8CE6E3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19A"/>
    <w:rsid w:val="001A46AA"/>
    <w:rsid w:val="001D3A92"/>
    <w:rsid w:val="001E6C85"/>
    <w:rsid w:val="002A15C1"/>
    <w:rsid w:val="003D6F72"/>
    <w:rsid w:val="00496F7C"/>
    <w:rsid w:val="00497628"/>
    <w:rsid w:val="004C0243"/>
    <w:rsid w:val="00552AFC"/>
    <w:rsid w:val="005C6B37"/>
    <w:rsid w:val="005E1E36"/>
    <w:rsid w:val="006911D4"/>
    <w:rsid w:val="006C6C1A"/>
    <w:rsid w:val="00716AF7"/>
    <w:rsid w:val="00752926"/>
    <w:rsid w:val="008B0717"/>
    <w:rsid w:val="009160E2"/>
    <w:rsid w:val="00AC639D"/>
    <w:rsid w:val="00AE6E73"/>
    <w:rsid w:val="00CD3FEE"/>
    <w:rsid w:val="00CE1129"/>
    <w:rsid w:val="00DD2F4B"/>
    <w:rsid w:val="00DE519A"/>
    <w:rsid w:val="00E351BD"/>
    <w:rsid w:val="00EC73AD"/>
    <w:rsid w:val="00F654FF"/>
    <w:rsid w:val="00F92B4C"/>
    <w:rsid w:val="00FD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74FD"/>
  <w15:docId w15:val="{2D7DD552-7E76-4395-AE75-7BF49759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E51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Mecenas</dc:creator>
  <cp:lastModifiedBy>Ora Lublin</cp:lastModifiedBy>
  <cp:revision>3</cp:revision>
  <cp:lastPrinted>2021-02-11T15:45:00Z</cp:lastPrinted>
  <dcterms:created xsi:type="dcterms:W3CDTF">2021-02-12T13:27:00Z</dcterms:created>
  <dcterms:modified xsi:type="dcterms:W3CDTF">2021-02-12T13:33:00Z</dcterms:modified>
</cp:coreProperties>
</file>