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E8C9D1" w14:textId="1ACAAB68" w:rsidR="00F90923" w:rsidRPr="00A90BB6" w:rsidRDefault="0091783A" w:rsidP="00A90BB6">
      <w:pPr>
        <w:pStyle w:val="Bezodstpw"/>
        <w:jc w:val="center"/>
        <w:rPr>
          <w:kern w:val="2"/>
          <w:sz w:val="32"/>
          <w:szCs w:val="32"/>
        </w:rPr>
      </w:pPr>
      <w:r w:rsidRPr="00BE00E1">
        <w:rPr>
          <w:kern w:val="2"/>
          <w:sz w:val="32"/>
          <w:szCs w:val="32"/>
          <w:highlight w:val="lightGray"/>
        </w:rPr>
        <w:t>Projekt</w:t>
      </w:r>
    </w:p>
    <w:p w14:paraId="694CB19D" w14:textId="364F06CC" w:rsidR="00F90923" w:rsidRPr="00A90BB6" w:rsidRDefault="00F90923" w:rsidP="00A90BB6">
      <w:pPr>
        <w:pStyle w:val="Bezodstpw"/>
        <w:spacing w:before="1134" w:after="1134"/>
        <w:jc w:val="center"/>
        <w:rPr>
          <w:kern w:val="2"/>
          <w:sz w:val="32"/>
          <w:szCs w:val="32"/>
        </w:rPr>
      </w:pPr>
      <w:r w:rsidRPr="00A90BB6">
        <w:rPr>
          <w:kern w:val="2"/>
          <w:sz w:val="32"/>
          <w:szCs w:val="32"/>
        </w:rPr>
        <w:t>Uchwała nr</w:t>
      </w:r>
      <w:r w:rsidR="00A90BB6" w:rsidRPr="00A90BB6">
        <w:rPr>
          <w:kern w:val="2"/>
          <w:sz w:val="32"/>
          <w:szCs w:val="32"/>
        </w:rPr>
        <w:t xml:space="preserve"> (…)</w:t>
      </w:r>
      <w:r w:rsidR="00A90BB6" w:rsidRPr="00A90BB6">
        <w:rPr>
          <w:kern w:val="2"/>
          <w:sz w:val="32"/>
          <w:szCs w:val="32"/>
        </w:rPr>
        <w:br/>
      </w:r>
      <w:r w:rsidRPr="00A90BB6">
        <w:rPr>
          <w:kern w:val="2"/>
          <w:sz w:val="32"/>
          <w:szCs w:val="32"/>
        </w:rPr>
        <w:t>Zgromadzenia Izby Adwokackiej w Lublinie</w:t>
      </w:r>
      <w:r w:rsidR="00A90BB6" w:rsidRPr="00A90BB6">
        <w:rPr>
          <w:kern w:val="2"/>
          <w:sz w:val="32"/>
          <w:szCs w:val="32"/>
        </w:rPr>
        <w:br/>
        <w:t>z dnia 19 lutego 2021 roku</w:t>
      </w:r>
    </w:p>
    <w:p w14:paraId="3C1E32CB" w14:textId="10C49D53" w:rsidR="00F90923" w:rsidRPr="000B5F63" w:rsidRDefault="00E2604C" w:rsidP="00A90BB6">
      <w:pPr>
        <w:pStyle w:val="Bezodstpw"/>
        <w:spacing w:after="142"/>
        <w:jc w:val="center"/>
        <w:rPr>
          <w:kern w:val="2"/>
          <w:szCs w:val="24"/>
        </w:rPr>
      </w:pPr>
      <w:r w:rsidRPr="000B5F63">
        <w:rPr>
          <w:kern w:val="2"/>
          <w:szCs w:val="24"/>
        </w:rPr>
        <w:t>§1</w:t>
      </w:r>
    </w:p>
    <w:p w14:paraId="6D8F64DE" w14:textId="77777777" w:rsidR="008D4D8C" w:rsidRPr="000B5F63" w:rsidRDefault="00F90923" w:rsidP="00A90BB6">
      <w:pPr>
        <w:pStyle w:val="Bezodstpw"/>
        <w:jc w:val="both"/>
        <w:rPr>
          <w:kern w:val="2"/>
          <w:szCs w:val="24"/>
        </w:rPr>
      </w:pPr>
      <w:r w:rsidRPr="000B5F63">
        <w:rPr>
          <w:kern w:val="2"/>
          <w:szCs w:val="24"/>
        </w:rPr>
        <w:t xml:space="preserve">Zgromadzenie Izby Adwokackiej w Lublinie widząc potrzebę uczynienia bardziej transparentnymi działań organów Izby </w:t>
      </w:r>
      <w:r w:rsidR="00A72770" w:rsidRPr="000B5F63">
        <w:rPr>
          <w:kern w:val="2"/>
          <w:szCs w:val="24"/>
        </w:rPr>
        <w:t>postanawia zobowiązać</w:t>
      </w:r>
      <w:r w:rsidRPr="000B5F63">
        <w:rPr>
          <w:kern w:val="2"/>
          <w:szCs w:val="24"/>
        </w:rPr>
        <w:t xml:space="preserve"> Okręgową Radę Adwokacką do</w:t>
      </w:r>
      <w:r w:rsidR="008D4D8C" w:rsidRPr="000B5F63">
        <w:rPr>
          <w:kern w:val="2"/>
          <w:szCs w:val="24"/>
        </w:rPr>
        <w:t>:</w:t>
      </w:r>
    </w:p>
    <w:p w14:paraId="4B84CD94" w14:textId="2CB10A6B" w:rsidR="001F44FF" w:rsidRDefault="008D4D8C" w:rsidP="00A90BB6">
      <w:pPr>
        <w:pStyle w:val="Bezodstpw"/>
        <w:numPr>
          <w:ilvl w:val="0"/>
          <w:numId w:val="1"/>
        </w:numPr>
        <w:jc w:val="both"/>
        <w:rPr>
          <w:kern w:val="2"/>
          <w:szCs w:val="24"/>
        </w:rPr>
      </w:pPr>
      <w:r w:rsidRPr="000B5F63">
        <w:rPr>
          <w:kern w:val="2"/>
          <w:szCs w:val="24"/>
        </w:rPr>
        <w:t xml:space="preserve">sporządzania </w:t>
      </w:r>
      <w:r w:rsidR="00F90923" w:rsidRPr="000B5F63">
        <w:rPr>
          <w:kern w:val="2"/>
          <w:szCs w:val="24"/>
        </w:rPr>
        <w:t xml:space="preserve">kwartalnych </w:t>
      </w:r>
      <w:r w:rsidRPr="000B5F63">
        <w:rPr>
          <w:kern w:val="2"/>
          <w:szCs w:val="24"/>
        </w:rPr>
        <w:t>informacji dotyczących</w:t>
      </w:r>
      <w:r w:rsidR="00F90923" w:rsidRPr="000B5F63">
        <w:rPr>
          <w:kern w:val="2"/>
          <w:szCs w:val="24"/>
        </w:rPr>
        <w:t xml:space="preserve"> spraw finansowych</w:t>
      </w:r>
      <w:r w:rsidR="00A90BB6">
        <w:rPr>
          <w:kern w:val="2"/>
          <w:szCs w:val="24"/>
        </w:rPr>
        <w:t xml:space="preserve"> </w:t>
      </w:r>
      <w:r w:rsidR="00F90923" w:rsidRPr="000B5F63">
        <w:rPr>
          <w:kern w:val="2"/>
          <w:szCs w:val="24"/>
        </w:rPr>
        <w:t>Izby</w:t>
      </w:r>
      <w:r w:rsidRPr="000B5F63">
        <w:rPr>
          <w:kern w:val="2"/>
          <w:szCs w:val="24"/>
        </w:rPr>
        <w:t>, w szczególności wysokości wniesionych składek oraz składek</w:t>
      </w:r>
      <w:r w:rsidR="00A90BB6">
        <w:rPr>
          <w:kern w:val="2"/>
          <w:szCs w:val="24"/>
        </w:rPr>
        <w:t xml:space="preserve"> </w:t>
      </w:r>
      <w:r w:rsidRPr="000B5F63">
        <w:rPr>
          <w:kern w:val="2"/>
          <w:szCs w:val="24"/>
        </w:rPr>
        <w:t>zaległych, wysokości innych przychodów, wysokości ponoszonych</w:t>
      </w:r>
      <w:r w:rsidR="00A90BB6">
        <w:rPr>
          <w:kern w:val="2"/>
          <w:szCs w:val="24"/>
        </w:rPr>
        <w:t xml:space="preserve"> </w:t>
      </w:r>
      <w:r w:rsidRPr="000B5F63">
        <w:rPr>
          <w:kern w:val="2"/>
          <w:szCs w:val="24"/>
        </w:rPr>
        <w:t>kosztów w tym wydatków i opłat związanych z</w:t>
      </w:r>
      <w:r w:rsidR="001F44FF">
        <w:rPr>
          <w:kern w:val="2"/>
          <w:szCs w:val="24"/>
        </w:rPr>
        <w:t> </w:t>
      </w:r>
      <w:r w:rsidRPr="000B5F63">
        <w:rPr>
          <w:kern w:val="2"/>
          <w:szCs w:val="24"/>
        </w:rPr>
        <w:t>działalnością Izby oraz</w:t>
      </w:r>
      <w:r w:rsidR="00A90BB6">
        <w:rPr>
          <w:kern w:val="2"/>
          <w:szCs w:val="24"/>
        </w:rPr>
        <w:t xml:space="preserve"> </w:t>
      </w:r>
      <w:r w:rsidR="002A6B76" w:rsidRPr="000B5F63">
        <w:rPr>
          <w:kern w:val="2"/>
          <w:szCs w:val="24"/>
        </w:rPr>
        <w:t>referatów</w:t>
      </w:r>
      <w:r w:rsidR="00E2604C" w:rsidRPr="000B5F63">
        <w:rPr>
          <w:kern w:val="2"/>
          <w:szCs w:val="24"/>
        </w:rPr>
        <w:t>,</w:t>
      </w:r>
      <w:r w:rsidRPr="000B5F63">
        <w:rPr>
          <w:kern w:val="2"/>
          <w:szCs w:val="24"/>
        </w:rPr>
        <w:t xml:space="preserve"> komisji i kół </w:t>
      </w:r>
      <w:r w:rsidR="002442F6" w:rsidRPr="000B5F63">
        <w:rPr>
          <w:kern w:val="2"/>
          <w:szCs w:val="24"/>
        </w:rPr>
        <w:t>pr</w:t>
      </w:r>
      <w:r w:rsidR="00E13D23" w:rsidRPr="000B5F63">
        <w:rPr>
          <w:kern w:val="2"/>
          <w:szCs w:val="24"/>
        </w:rPr>
        <w:t>zy Okręgowej Radzie Adwokackiej i</w:t>
      </w:r>
      <w:r w:rsidR="00A90BB6">
        <w:rPr>
          <w:kern w:val="2"/>
          <w:szCs w:val="24"/>
        </w:rPr>
        <w:t xml:space="preserve"> </w:t>
      </w:r>
      <w:r w:rsidR="00E13D23" w:rsidRPr="000B5F63">
        <w:rPr>
          <w:kern w:val="2"/>
          <w:szCs w:val="24"/>
        </w:rPr>
        <w:t>udost</w:t>
      </w:r>
      <w:r w:rsidR="00A72770" w:rsidRPr="000B5F63">
        <w:rPr>
          <w:kern w:val="2"/>
          <w:szCs w:val="24"/>
        </w:rPr>
        <w:t>ępnia</w:t>
      </w:r>
      <w:r w:rsidR="00E13D23" w:rsidRPr="000B5F63">
        <w:rPr>
          <w:kern w:val="2"/>
          <w:szCs w:val="24"/>
        </w:rPr>
        <w:t xml:space="preserve">nia </w:t>
      </w:r>
      <w:r w:rsidR="002A6B76" w:rsidRPr="000B5F63">
        <w:rPr>
          <w:kern w:val="2"/>
          <w:szCs w:val="24"/>
        </w:rPr>
        <w:t xml:space="preserve">adwokatom </w:t>
      </w:r>
      <w:r w:rsidR="00E13D23" w:rsidRPr="000B5F63">
        <w:rPr>
          <w:kern w:val="2"/>
          <w:szCs w:val="24"/>
        </w:rPr>
        <w:t xml:space="preserve">członkom Izby </w:t>
      </w:r>
      <w:r w:rsidR="002A6B76" w:rsidRPr="000B5F63">
        <w:rPr>
          <w:kern w:val="2"/>
          <w:szCs w:val="24"/>
        </w:rPr>
        <w:t>tych informacji</w:t>
      </w:r>
      <w:r w:rsidR="00A90BB6">
        <w:rPr>
          <w:kern w:val="2"/>
          <w:szCs w:val="24"/>
        </w:rPr>
        <w:t xml:space="preserve"> </w:t>
      </w:r>
      <w:r w:rsidR="00DD0640" w:rsidRPr="000B5F63">
        <w:rPr>
          <w:kern w:val="2"/>
          <w:szCs w:val="24"/>
        </w:rPr>
        <w:t>pocztą elektroniczną,</w:t>
      </w:r>
    </w:p>
    <w:p w14:paraId="4D0E7C2D" w14:textId="5FF2A490" w:rsidR="001F44FF" w:rsidRDefault="00E13D23" w:rsidP="00A90BB6">
      <w:pPr>
        <w:pStyle w:val="Bezodstpw"/>
        <w:numPr>
          <w:ilvl w:val="0"/>
          <w:numId w:val="1"/>
        </w:numPr>
        <w:jc w:val="both"/>
        <w:rPr>
          <w:kern w:val="2"/>
          <w:szCs w:val="24"/>
        </w:rPr>
      </w:pPr>
      <w:r w:rsidRPr="001F44FF">
        <w:rPr>
          <w:kern w:val="2"/>
          <w:szCs w:val="24"/>
        </w:rPr>
        <w:t xml:space="preserve">powołania referatu </w:t>
      </w:r>
      <w:r w:rsidR="002442F6" w:rsidRPr="001F44FF">
        <w:rPr>
          <w:kern w:val="2"/>
          <w:szCs w:val="24"/>
        </w:rPr>
        <w:t>do s</w:t>
      </w:r>
      <w:r w:rsidRPr="001F44FF">
        <w:rPr>
          <w:kern w:val="2"/>
          <w:szCs w:val="24"/>
        </w:rPr>
        <w:t>praw pomocy prawnej udzielanej z urzędu,</w:t>
      </w:r>
      <w:r w:rsidR="00A90BB6" w:rsidRPr="001F44FF">
        <w:rPr>
          <w:kern w:val="2"/>
          <w:szCs w:val="24"/>
        </w:rPr>
        <w:t xml:space="preserve"> </w:t>
      </w:r>
      <w:r w:rsidRPr="001F44FF">
        <w:rPr>
          <w:kern w:val="2"/>
          <w:szCs w:val="24"/>
        </w:rPr>
        <w:t>który komisyjnie wskaże poszczególnych adwokatów do udzielenia</w:t>
      </w:r>
      <w:r w:rsidR="00A90BB6" w:rsidRPr="001F44FF">
        <w:rPr>
          <w:kern w:val="2"/>
          <w:szCs w:val="24"/>
        </w:rPr>
        <w:t xml:space="preserve"> </w:t>
      </w:r>
      <w:r w:rsidRPr="001F44FF">
        <w:rPr>
          <w:kern w:val="2"/>
          <w:szCs w:val="24"/>
        </w:rPr>
        <w:t>pomocy prawnej z urzędu w poszczególnych sprawach i w formie</w:t>
      </w:r>
      <w:r w:rsidR="00A90BB6" w:rsidRPr="001F44FF">
        <w:rPr>
          <w:kern w:val="2"/>
          <w:szCs w:val="24"/>
        </w:rPr>
        <w:t xml:space="preserve"> </w:t>
      </w:r>
      <w:r w:rsidRPr="001F44FF">
        <w:rPr>
          <w:kern w:val="2"/>
          <w:szCs w:val="24"/>
        </w:rPr>
        <w:t>sprawozdań kwartalnych</w:t>
      </w:r>
      <w:r w:rsidR="00A72770" w:rsidRPr="001F44FF">
        <w:rPr>
          <w:kern w:val="2"/>
          <w:szCs w:val="24"/>
        </w:rPr>
        <w:t>,</w:t>
      </w:r>
      <w:r w:rsidR="001F44FF">
        <w:rPr>
          <w:kern w:val="2"/>
          <w:szCs w:val="24"/>
        </w:rPr>
        <w:t xml:space="preserve"> </w:t>
      </w:r>
      <w:r w:rsidR="002A6B76" w:rsidRPr="001F44FF">
        <w:rPr>
          <w:kern w:val="2"/>
          <w:szCs w:val="24"/>
        </w:rPr>
        <w:t>pocztą elektroniczną</w:t>
      </w:r>
      <w:r w:rsidR="00A72770" w:rsidRPr="001F44FF">
        <w:rPr>
          <w:kern w:val="2"/>
          <w:szCs w:val="24"/>
        </w:rPr>
        <w:t>,</w:t>
      </w:r>
      <w:r w:rsidR="002A6B76" w:rsidRPr="001F44FF">
        <w:rPr>
          <w:kern w:val="2"/>
          <w:szCs w:val="24"/>
        </w:rPr>
        <w:t xml:space="preserve"> </w:t>
      </w:r>
      <w:r w:rsidR="009E6EEB" w:rsidRPr="001F44FF">
        <w:rPr>
          <w:kern w:val="2"/>
          <w:szCs w:val="24"/>
        </w:rPr>
        <w:t xml:space="preserve">poda </w:t>
      </w:r>
      <w:r w:rsidRPr="001F44FF">
        <w:rPr>
          <w:kern w:val="2"/>
          <w:szCs w:val="24"/>
        </w:rPr>
        <w:t>członkom Izby</w:t>
      </w:r>
      <w:r w:rsidR="00A90BB6" w:rsidRPr="001F44FF">
        <w:rPr>
          <w:kern w:val="2"/>
          <w:szCs w:val="24"/>
        </w:rPr>
        <w:t xml:space="preserve"> </w:t>
      </w:r>
      <w:r w:rsidRPr="001F44FF">
        <w:rPr>
          <w:kern w:val="2"/>
          <w:szCs w:val="24"/>
        </w:rPr>
        <w:t>do wiadomości, z zachowaniem</w:t>
      </w:r>
      <w:r w:rsidR="009E6EEB" w:rsidRPr="001F44FF">
        <w:rPr>
          <w:kern w:val="2"/>
          <w:szCs w:val="24"/>
        </w:rPr>
        <w:t xml:space="preserve"> tajemnicy adwokackiej,</w:t>
      </w:r>
      <w:r w:rsidR="001F44FF">
        <w:rPr>
          <w:kern w:val="2"/>
          <w:szCs w:val="24"/>
        </w:rPr>
        <w:t xml:space="preserve"> </w:t>
      </w:r>
      <w:r w:rsidR="009E6EEB" w:rsidRPr="001F44FF">
        <w:rPr>
          <w:kern w:val="2"/>
          <w:szCs w:val="24"/>
        </w:rPr>
        <w:t>wyniki</w:t>
      </w:r>
      <w:r w:rsidR="00A90BB6" w:rsidRPr="001F44FF">
        <w:rPr>
          <w:kern w:val="2"/>
          <w:szCs w:val="24"/>
        </w:rPr>
        <w:t xml:space="preserve"> </w:t>
      </w:r>
      <w:r w:rsidR="00DD0640" w:rsidRPr="001F44FF">
        <w:rPr>
          <w:kern w:val="2"/>
          <w:szCs w:val="24"/>
        </w:rPr>
        <w:t>swoich prac,</w:t>
      </w:r>
    </w:p>
    <w:p w14:paraId="53FE0809" w14:textId="6C0B8F76" w:rsidR="002442F6" w:rsidRPr="001F44FF" w:rsidRDefault="002A6B76" w:rsidP="00A90BB6">
      <w:pPr>
        <w:pStyle w:val="Bezodstpw"/>
        <w:numPr>
          <w:ilvl w:val="0"/>
          <w:numId w:val="1"/>
        </w:numPr>
        <w:jc w:val="both"/>
        <w:rPr>
          <w:kern w:val="2"/>
          <w:szCs w:val="24"/>
        </w:rPr>
      </w:pPr>
      <w:r w:rsidRPr="001F44FF">
        <w:rPr>
          <w:kern w:val="2"/>
          <w:szCs w:val="24"/>
        </w:rPr>
        <w:t>przesyłania pocztą elektroniczną adwokatom członkom Izby</w:t>
      </w:r>
      <w:r w:rsidR="00A90BB6" w:rsidRPr="001F44FF">
        <w:rPr>
          <w:kern w:val="2"/>
          <w:szCs w:val="24"/>
        </w:rPr>
        <w:t xml:space="preserve"> </w:t>
      </w:r>
      <w:r w:rsidR="00E2604C" w:rsidRPr="001F44FF">
        <w:rPr>
          <w:kern w:val="2"/>
          <w:szCs w:val="24"/>
        </w:rPr>
        <w:t>protokołów z obrad Rady z wyłączeniem tej części obrad,</w:t>
      </w:r>
      <w:r w:rsidR="001F44FF">
        <w:rPr>
          <w:kern w:val="2"/>
          <w:szCs w:val="24"/>
        </w:rPr>
        <w:t xml:space="preserve"> </w:t>
      </w:r>
      <w:r w:rsidR="00E2604C" w:rsidRPr="001F44FF">
        <w:rPr>
          <w:kern w:val="2"/>
          <w:szCs w:val="24"/>
        </w:rPr>
        <w:t>które dotyczą</w:t>
      </w:r>
      <w:r w:rsidR="00A90BB6" w:rsidRPr="001F44FF">
        <w:rPr>
          <w:kern w:val="2"/>
          <w:szCs w:val="24"/>
        </w:rPr>
        <w:t xml:space="preserve"> </w:t>
      </w:r>
      <w:r w:rsidR="00E2604C" w:rsidRPr="001F44FF">
        <w:rPr>
          <w:kern w:val="2"/>
          <w:szCs w:val="24"/>
        </w:rPr>
        <w:t>spraw osobowych, w terminie 14 dni od odbytego posiedzenia.</w:t>
      </w:r>
    </w:p>
    <w:p w14:paraId="0292028D" w14:textId="76EB7B32" w:rsidR="00E2604C" w:rsidRPr="000B5F63" w:rsidRDefault="00E2604C" w:rsidP="001F44FF">
      <w:pPr>
        <w:pStyle w:val="Bezodstpw"/>
        <w:spacing w:before="284" w:after="142"/>
        <w:jc w:val="center"/>
        <w:rPr>
          <w:kern w:val="2"/>
          <w:szCs w:val="24"/>
        </w:rPr>
      </w:pPr>
      <w:r w:rsidRPr="000B5F63">
        <w:rPr>
          <w:kern w:val="2"/>
          <w:szCs w:val="24"/>
        </w:rPr>
        <w:t>§2</w:t>
      </w:r>
    </w:p>
    <w:p w14:paraId="559E6C44" w14:textId="7E93AEEE" w:rsidR="00783CF2" w:rsidRPr="000B5F63" w:rsidRDefault="00E2604C" w:rsidP="00A90BB6">
      <w:pPr>
        <w:pStyle w:val="Bezodstpw"/>
        <w:jc w:val="both"/>
        <w:rPr>
          <w:kern w:val="2"/>
          <w:szCs w:val="24"/>
        </w:rPr>
      </w:pPr>
      <w:r w:rsidRPr="000B5F63">
        <w:rPr>
          <w:kern w:val="2"/>
          <w:szCs w:val="24"/>
        </w:rPr>
        <w:t>Wykonanie uchwały powierzyć Dziekanowi Okręgowej Rady</w:t>
      </w:r>
      <w:r w:rsidR="00A90BB6">
        <w:rPr>
          <w:kern w:val="2"/>
          <w:szCs w:val="24"/>
        </w:rPr>
        <w:t xml:space="preserve"> </w:t>
      </w:r>
      <w:r w:rsidRPr="000B5F63">
        <w:rPr>
          <w:kern w:val="2"/>
          <w:szCs w:val="24"/>
        </w:rPr>
        <w:t>Adwokackiej w Lublinie.</w:t>
      </w:r>
    </w:p>
    <w:sectPr w:rsidR="00783CF2" w:rsidRPr="000B5F63" w:rsidSect="00F92B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6171D91"/>
    <w:multiLevelType w:val="hybridMultilevel"/>
    <w:tmpl w:val="F662A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23"/>
    <w:rsid w:val="000B5F63"/>
    <w:rsid w:val="00176291"/>
    <w:rsid w:val="001F44FF"/>
    <w:rsid w:val="002442F6"/>
    <w:rsid w:val="002A6B76"/>
    <w:rsid w:val="00374308"/>
    <w:rsid w:val="00497628"/>
    <w:rsid w:val="0052542E"/>
    <w:rsid w:val="006F6361"/>
    <w:rsid w:val="00783CF2"/>
    <w:rsid w:val="008D4D8C"/>
    <w:rsid w:val="0091783A"/>
    <w:rsid w:val="009E6EEB"/>
    <w:rsid w:val="00A72770"/>
    <w:rsid w:val="00A90BB6"/>
    <w:rsid w:val="00BE00E1"/>
    <w:rsid w:val="00C606A8"/>
    <w:rsid w:val="00DD0640"/>
    <w:rsid w:val="00E13D23"/>
    <w:rsid w:val="00E2604C"/>
    <w:rsid w:val="00F90923"/>
    <w:rsid w:val="00F9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50DF6"/>
  <w15:docId w15:val="{826F26EB-CF9B-4EA3-8E29-B937DBBFA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B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909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54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Mecenas</dc:creator>
  <cp:lastModifiedBy>Ora Lublin</cp:lastModifiedBy>
  <cp:revision>5</cp:revision>
  <dcterms:created xsi:type="dcterms:W3CDTF">2021-02-12T13:30:00Z</dcterms:created>
  <dcterms:modified xsi:type="dcterms:W3CDTF">2021-02-12T13:33:00Z</dcterms:modified>
</cp:coreProperties>
</file>